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CAB2A" w14:textId="395A131C" w:rsidR="00083ABF" w:rsidRPr="00083ABF" w:rsidRDefault="00083ABF" w:rsidP="00083ABF">
      <w:pPr>
        <w:jc w:val="right"/>
      </w:pPr>
      <w:r w:rsidRPr="00083ABF">
        <w:t>Приложение № 1.</w:t>
      </w:r>
    </w:p>
    <w:p w14:paraId="06544C1F" w14:textId="1E134361" w:rsidR="00220DEB" w:rsidRPr="00083ABF" w:rsidRDefault="00262B08" w:rsidP="006672A2">
      <w:pPr>
        <w:jc w:val="center"/>
        <w:rPr>
          <w:b/>
        </w:rPr>
      </w:pPr>
      <w:r w:rsidRPr="00083ABF">
        <w:rPr>
          <w:b/>
        </w:rPr>
        <w:t>Канонические препятстви</w:t>
      </w:r>
      <w:r w:rsidR="006672A2" w:rsidRPr="00083ABF">
        <w:rPr>
          <w:b/>
        </w:rPr>
        <w:t xml:space="preserve">я </w:t>
      </w:r>
    </w:p>
    <w:p w14:paraId="31C9D234" w14:textId="6AF90632" w:rsidR="006672A2" w:rsidRPr="00083ABF" w:rsidRDefault="006672A2" w:rsidP="006672A2">
      <w:pPr>
        <w:jc w:val="center"/>
        <w:rPr>
          <w:b/>
        </w:rPr>
      </w:pPr>
      <w:r w:rsidRPr="00083ABF">
        <w:rPr>
          <w:b/>
        </w:rPr>
        <w:t xml:space="preserve">при </w:t>
      </w:r>
      <w:r w:rsidR="00262B08" w:rsidRPr="00083ABF">
        <w:rPr>
          <w:b/>
        </w:rPr>
        <w:t>поступлении</w:t>
      </w:r>
      <w:r w:rsidRPr="00083ABF">
        <w:rPr>
          <w:b/>
        </w:rPr>
        <w:t xml:space="preserve"> в </w:t>
      </w:r>
      <w:r w:rsidR="00220DEB" w:rsidRPr="00083ABF">
        <w:rPr>
          <w:b/>
        </w:rPr>
        <w:t>духовные школы Русской Православной Церкви</w:t>
      </w:r>
    </w:p>
    <w:p w14:paraId="2691E537" w14:textId="77777777" w:rsidR="006672A2" w:rsidRDefault="006672A2" w:rsidP="006672A2">
      <w:pPr>
        <w:jc w:val="both"/>
      </w:pPr>
    </w:p>
    <w:p w14:paraId="6B3F8495" w14:textId="32EEA432" w:rsidR="008306D8" w:rsidRDefault="006672A2" w:rsidP="00083ABF">
      <w:pPr>
        <w:ind w:firstLine="708"/>
        <w:jc w:val="both"/>
      </w:pPr>
      <w:r>
        <w:t xml:space="preserve">Основной задачей обучения в духовных школах Русской Православной Церкви является подготовка священнослужителей, к которым </w:t>
      </w:r>
      <w:r w:rsidR="00262B08">
        <w:t>церковное</w:t>
      </w:r>
      <w:r>
        <w:t xml:space="preserve"> законодательство (каноны и</w:t>
      </w:r>
      <w:r w:rsidR="00262B08">
        <w:t xml:space="preserve"> </w:t>
      </w:r>
      <w:r>
        <w:t xml:space="preserve">современные </w:t>
      </w:r>
      <w:proofErr w:type="gramStart"/>
      <w:r w:rsidR="00262B08">
        <w:t>церковно-правовые</w:t>
      </w:r>
      <w:proofErr w:type="gramEnd"/>
      <w:r w:rsidR="00262B08">
        <w:t xml:space="preserve"> акты</w:t>
      </w:r>
      <w:r>
        <w:t xml:space="preserve">) предъявляют </w:t>
      </w:r>
      <w:r w:rsidR="00262B08">
        <w:t>особые</w:t>
      </w:r>
      <w:r>
        <w:t xml:space="preserve"> требования. Отсутстви</w:t>
      </w:r>
      <w:r w:rsidR="00262B08">
        <w:t>е качеств и обстоятельств,</w:t>
      </w:r>
      <w:r>
        <w:t xml:space="preserve">  соответствующих этим </w:t>
      </w:r>
      <w:r w:rsidR="00262B08">
        <w:t>требованиям</w:t>
      </w:r>
      <w:r>
        <w:t xml:space="preserve">, называется </w:t>
      </w:r>
      <w:r>
        <w:rPr>
          <w:i/>
        </w:rPr>
        <w:t xml:space="preserve">каноническими </w:t>
      </w:r>
      <w:r w:rsidR="00262B08">
        <w:rPr>
          <w:i/>
        </w:rPr>
        <w:t>препятствиями</w:t>
      </w:r>
      <w:r>
        <w:rPr>
          <w:i/>
        </w:rPr>
        <w:t>,</w:t>
      </w:r>
      <w:r w:rsidR="00262B08">
        <w:rPr>
          <w:i/>
        </w:rPr>
        <w:t xml:space="preserve"> </w:t>
      </w:r>
      <w:r w:rsidR="00262B08">
        <w:t>делающими затруднитель</w:t>
      </w:r>
      <w:r w:rsidR="00E9558D">
        <w:t xml:space="preserve">ным посвящение в священный сан. </w:t>
      </w:r>
      <w:r w:rsidR="002E2F90">
        <w:t>При этом р</w:t>
      </w:r>
      <w:r w:rsidR="0080237D">
        <w:t>укоположение в Православной Церкви в священный сан возможно только для лиц православного вероисповедания мужского пола.</w:t>
      </w:r>
      <w:r w:rsidR="00E9558D">
        <w:t xml:space="preserve"> </w:t>
      </w:r>
    </w:p>
    <w:p w14:paraId="1A9CC21E" w14:textId="77777777" w:rsidR="00E9558D" w:rsidRDefault="00E9558D" w:rsidP="006672A2">
      <w:pPr>
        <w:jc w:val="both"/>
      </w:pPr>
    </w:p>
    <w:p w14:paraId="479A9A94" w14:textId="5FCA84BB" w:rsidR="006672A2" w:rsidRDefault="00E9558D" w:rsidP="00083ABF">
      <w:pPr>
        <w:ind w:firstLine="708"/>
        <w:jc w:val="both"/>
      </w:pPr>
      <w:r>
        <w:t>Согласно законодательным нормам Русской Православной Церкви, хиротония (посвящение в сан) для студентов духовных школ возможна по окончании третьего курса очного обучения. Соответственно</w:t>
      </w:r>
      <w:r w:rsidR="0084278A">
        <w:t>,</w:t>
      </w:r>
      <w:r>
        <w:t xml:space="preserve"> уже к абитуриенту предъявляются требования физического, ду</w:t>
      </w:r>
      <w:r w:rsidR="0084278A">
        <w:t xml:space="preserve">ховного и социального характера. Отсутствие препятствий в этом отношении удостоверяется соответствующими документами и собеседованием при поступлении. </w:t>
      </w:r>
    </w:p>
    <w:p w14:paraId="331FB782" w14:textId="77777777" w:rsidR="0084278A" w:rsidRDefault="0084278A" w:rsidP="006672A2">
      <w:pPr>
        <w:jc w:val="both"/>
      </w:pPr>
    </w:p>
    <w:p w14:paraId="5A6522B9" w14:textId="0BAAD878" w:rsidR="0084278A" w:rsidRDefault="0084278A" w:rsidP="00083ABF">
      <w:pPr>
        <w:ind w:firstLine="708"/>
        <w:jc w:val="both"/>
      </w:pPr>
      <w:r>
        <w:t xml:space="preserve">К каноническим препятствиям, делающим невозможным поступление на программы бакалавриата духовных учебных заведений Русской Православной Церкви, относятся следующие. </w:t>
      </w:r>
    </w:p>
    <w:p w14:paraId="1128FAF5" w14:textId="77777777" w:rsidR="006672A2" w:rsidRDefault="006672A2" w:rsidP="006672A2">
      <w:pPr>
        <w:jc w:val="both"/>
      </w:pPr>
    </w:p>
    <w:p w14:paraId="54757B30" w14:textId="77777777" w:rsidR="002E2F90" w:rsidRDefault="002E2F90" w:rsidP="002E2F90">
      <w:pPr>
        <w:pStyle w:val="a3"/>
        <w:numPr>
          <w:ilvl w:val="0"/>
          <w:numId w:val="1"/>
        </w:numPr>
        <w:jc w:val="both"/>
        <w:rPr>
          <w:i/>
        </w:rPr>
      </w:pPr>
      <w:r w:rsidRPr="00E9558D">
        <w:rPr>
          <w:i/>
        </w:rPr>
        <w:t xml:space="preserve">Препятствия </w:t>
      </w:r>
      <w:r>
        <w:rPr>
          <w:i/>
        </w:rPr>
        <w:t>духовного</w:t>
      </w:r>
      <w:r w:rsidRPr="00E9558D">
        <w:rPr>
          <w:i/>
        </w:rPr>
        <w:t xml:space="preserve"> характера.</w:t>
      </w:r>
    </w:p>
    <w:p w14:paraId="3A03C7EA" w14:textId="392D854B" w:rsidR="002E2F90" w:rsidRPr="00AC36FD" w:rsidRDefault="002E2F90" w:rsidP="002E2F90">
      <w:pPr>
        <w:jc w:val="both"/>
      </w:pPr>
      <w:r>
        <w:t>1</w:t>
      </w:r>
      <w:r>
        <w:t xml:space="preserve">.1. Крещение, совершенное незадолго до поступления (Апостольское правило 80, </w:t>
      </w:r>
      <w:r>
        <w:rPr>
          <w:lang w:val="en-US"/>
        </w:rPr>
        <w:t>I</w:t>
      </w:r>
      <w:r w:rsidRPr="00083ABF">
        <w:t xml:space="preserve"> </w:t>
      </w:r>
      <w:r>
        <w:t>Вселенского собора правило 2, Лаодикийского собора правило 3).</w:t>
      </w:r>
    </w:p>
    <w:p w14:paraId="3E192FEE" w14:textId="3D4C1227" w:rsidR="002E2F90" w:rsidRDefault="002E2F90" w:rsidP="002E2F90">
      <w:pPr>
        <w:jc w:val="both"/>
      </w:pPr>
      <w:r>
        <w:t>1</w:t>
      </w:r>
      <w:r>
        <w:t>.2. Отречение от православной веры в прошлом (</w:t>
      </w:r>
      <w:r>
        <w:rPr>
          <w:lang w:val="en-US"/>
        </w:rPr>
        <w:t>I</w:t>
      </w:r>
      <w:r w:rsidRPr="00083ABF">
        <w:t xml:space="preserve"> </w:t>
      </w:r>
      <w:r>
        <w:t>Вселенского собора правило 2).</w:t>
      </w:r>
    </w:p>
    <w:p w14:paraId="675081B8" w14:textId="6EF1AE47" w:rsidR="002E2F90" w:rsidRDefault="002E2F90" w:rsidP="002E2F90">
      <w:pPr>
        <w:jc w:val="both"/>
      </w:pPr>
      <w:r>
        <w:t>1</w:t>
      </w:r>
      <w:r>
        <w:t xml:space="preserve">.3. Совершение уголовных (убийство, в том числе невольное – св. Григория </w:t>
      </w:r>
      <w:proofErr w:type="spellStart"/>
      <w:r>
        <w:t>Нисского</w:t>
      </w:r>
      <w:proofErr w:type="spellEnd"/>
      <w:r>
        <w:t xml:space="preserve"> правила 5 и 6) и нравственных преступлений (Апостольское правило 61: «Аще верный обвиняем будет в </w:t>
      </w:r>
      <w:proofErr w:type="spellStart"/>
      <w:r>
        <w:t>любодействе</w:t>
      </w:r>
      <w:proofErr w:type="spellEnd"/>
      <w:r>
        <w:t>, или в прелюбодействе, или во ином каком запрещенном деле, и обличен будет: да не вводится в клир»).</w:t>
      </w:r>
    </w:p>
    <w:p w14:paraId="480B10D2" w14:textId="77777777" w:rsidR="002E2F90" w:rsidRPr="0084278A" w:rsidRDefault="002E2F90" w:rsidP="002E2F90">
      <w:pPr>
        <w:jc w:val="both"/>
      </w:pPr>
    </w:p>
    <w:p w14:paraId="6C303EA6" w14:textId="2DB87B9B" w:rsidR="006672A2" w:rsidRDefault="00E9558D" w:rsidP="00E9558D">
      <w:pPr>
        <w:pStyle w:val="a3"/>
        <w:numPr>
          <w:ilvl w:val="0"/>
          <w:numId w:val="1"/>
        </w:numPr>
        <w:jc w:val="both"/>
        <w:rPr>
          <w:i/>
        </w:rPr>
      </w:pPr>
      <w:r w:rsidRPr="00E9558D">
        <w:rPr>
          <w:i/>
        </w:rPr>
        <w:t>Препятствия физического характера.</w:t>
      </w:r>
    </w:p>
    <w:p w14:paraId="5FA74D5E" w14:textId="4BA991A1" w:rsidR="0084278A" w:rsidRDefault="002E2F90" w:rsidP="0084278A">
      <w:pPr>
        <w:jc w:val="both"/>
      </w:pPr>
      <w:r>
        <w:t>2</w:t>
      </w:r>
      <w:r w:rsidR="0084278A">
        <w:t>.1.</w:t>
      </w:r>
      <w:r w:rsidR="00083ABF">
        <w:t> </w:t>
      </w:r>
      <w:r w:rsidR="0084278A">
        <w:t>Телесные недостатки, препятствующие совершению богослужения (Апостольские правила 76 и 77).</w:t>
      </w:r>
    </w:p>
    <w:p w14:paraId="305001F1" w14:textId="3F188D8E" w:rsidR="0084278A" w:rsidRDefault="002E2F90" w:rsidP="0084278A">
      <w:pPr>
        <w:jc w:val="both"/>
      </w:pPr>
      <w:r>
        <w:t>2</w:t>
      </w:r>
      <w:r w:rsidR="0084278A">
        <w:t>.2.</w:t>
      </w:r>
      <w:r w:rsidR="00083ABF">
        <w:t> </w:t>
      </w:r>
      <w:r w:rsidR="0084278A">
        <w:t>Психические заболевания (Апостольское правило 79).</w:t>
      </w:r>
    </w:p>
    <w:p w14:paraId="7E627A67" w14:textId="63394B3E" w:rsidR="0084278A" w:rsidRPr="0084278A" w:rsidRDefault="002E2F90" w:rsidP="0084278A">
      <w:pPr>
        <w:jc w:val="both"/>
      </w:pPr>
      <w:r>
        <w:t>2</w:t>
      </w:r>
      <w:r w:rsidR="0084278A">
        <w:t>.3.</w:t>
      </w:r>
      <w:r w:rsidR="00083ABF">
        <w:t> </w:t>
      </w:r>
      <w:r w:rsidR="0084278A">
        <w:t xml:space="preserve">Отсутствие совершеннолетия к третьему году обучения (Устав Русской Православной Церкви. Глава </w:t>
      </w:r>
      <w:r w:rsidR="0084278A">
        <w:rPr>
          <w:lang w:val="en-US"/>
        </w:rPr>
        <w:t>XVII</w:t>
      </w:r>
      <w:r w:rsidR="0084278A">
        <w:t>, 24. б) ).</w:t>
      </w:r>
    </w:p>
    <w:p w14:paraId="79D412ED" w14:textId="77777777" w:rsidR="00E9558D" w:rsidRPr="0084278A" w:rsidRDefault="00E9558D" w:rsidP="00E9558D">
      <w:pPr>
        <w:jc w:val="both"/>
      </w:pPr>
    </w:p>
    <w:p w14:paraId="5E67B43A" w14:textId="24B2C8F5" w:rsidR="00E9558D" w:rsidRDefault="00E9558D" w:rsidP="00E9558D">
      <w:pPr>
        <w:pStyle w:val="a3"/>
        <w:numPr>
          <w:ilvl w:val="0"/>
          <w:numId w:val="1"/>
        </w:numPr>
        <w:jc w:val="both"/>
        <w:rPr>
          <w:i/>
        </w:rPr>
      </w:pPr>
      <w:r w:rsidRPr="00E9558D">
        <w:rPr>
          <w:i/>
        </w:rPr>
        <w:t xml:space="preserve">Препятствия </w:t>
      </w:r>
      <w:r>
        <w:rPr>
          <w:i/>
        </w:rPr>
        <w:t>социального</w:t>
      </w:r>
      <w:r w:rsidRPr="00E9558D">
        <w:rPr>
          <w:i/>
        </w:rPr>
        <w:t xml:space="preserve"> характера.</w:t>
      </w:r>
    </w:p>
    <w:p w14:paraId="1ED8913D" w14:textId="3334176C" w:rsidR="0084278A" w:rsidRDefault="0084278A" w:rsidP="0084278A">
      <w:pPr>
        <w:jc w:val="both"/>
      </w:pPr>
      <w:r>
        <w:t>3.1.</w:t>
      </w:r>
      <w:r w:rsidR="003E5352">
        <w:t xml:space="preserve"> </w:t>
      </w:r>
      <w:proofErr w:type="spellStart"/>
      <w:r w:rsidR="00966FC1">
        <w:t>Второбрачие</w:t>
      </w:r>
      <w:proofErr w:type="spellEnd"/>
      <w:r w:rsidR="00966FC1">
        <w:t xml:space="preserve">, в том числе супруги </w:t>
      </w:r>
      <w:bookmarkStart w:id="0" w:name="_GoBack"/>
      <w:bookmarkEnd w:id="0"/>
      <w:r w:rsidR="00966FC1">
        <w:t>(Апостольские правила 17 и 18).</w:t>
      </w:r>
    </w:p>
    <w:p w14:paraId="75488DA0" w14:textId="52C8C469" w:rsidR="0084278A" w:rsidRDefault="0084278A" w:rsidP="0084278A">
      <w:pPr>
        <w:jc w:val="both"/>
      </w:pPr>
      <w:r>
        <w:t>3.2.</w:t>
      </w:r>
      <w:r w:rsidR="00966FC1">
        <w:t xml:space="preserve"> </w:t>
      </w:r>
      <w:proofErr w:type="spellStart"/>
      <w:r w:rsidR="00966FC1">
        <w:t>Неправославие</w:t>
      </w:r>
      <w:proofErr w:type="spellEnd"/>
      <w:r w:rsidR="00966FC1">
        <w:t xml:space="preserve"> супруги (Карфагенского собора правило 36).</w:t>
      </w:r>
    </w:p>
    <w:p w14:paraId="0F2A7ADC" w14:textId="2A9D8279" w:rsidR="003E5352" w:rsidRDefault="0084278A" w:rsidP="0084278A">
      <w:pPr>
        <w:jc w:val="both"/>
      </w:pPr>
      <w:r>
        <w:t>3.3.</w:t>
      </w:r>
      <w:r w:rsidR="00173B70">
        <w:t> </w:t>
      </w:r>
      <w:r w:rsidR="00DD3414">
        <w:t xml:space="preserve">Занятие предосудительными профессиями и явная дурная общественная репутация (Первое Послание св. апостола Павла к Тимофею 3,7; св. Григория </w:t>
      </w:r>
      <w:proofErr w:type="spellStart"/>
      <w:r w:rsidR="00DD3414">
        <w:t>Нисского</w:t>
      </w:r>
      <w:proofErr w:type="spellEnd"/>
      <w:r w:rsidR="00DD3414">
        <w:t xml:space="preserve"> правило 6; Карфагенского собора правило 55).</w:t>
      </w:r>
    </w:p>
    <w:p w14:paraId="6EEB9BF2" w14:textId="77777777" w:rsidR="0084278A" w:rsidRPr="0084278A" w:rsidRDefault="0084278A" w:rsidP="0084278A">
      <w:pPr>
        <w:jc w:val="both"/>
      </w:pPr>
    </w:p>
    <w:sectPr w:rsidR="0084278A" w:rsidRPr="0084278A" w:rsidSect="00083ABF">
      <w:pgSz w:w="11900" w:h="16840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C5FED"/>
    <w:multiLevelType w:val="hybridMultilevel"/>
    <w:tmpl w:val="B9FA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A2"/>
    <w:rsid w:val="00073F27"/>
    <w:rsid w:val="00083ABF"/>
    <w:rsid w:val="00173B70"/>
    <w:rsid w:val="00220DEB"/>
    <w:rsid w:val="00262B08"/>
    <w:rsid w:val="002E2F90"/>
    <w:rsid w:val="003E5352"/>
    <w:rsid w:val="006672A2"/>
    <w:rsid w:val="007C44D8"/>
    <w:rsid w:val="0080237D"/>
    <w:rsid w:val="008306D8"/>
    <w:rsid w:val="0084278A"/>
    <w:rsid w:val="00966FC1"/>
    <w:rsid w:val="00AC36FD"/>
    <w:rsid w:val="00B57F05"/>
    <w:rsid w:val="00B83049"/>
    <w:rsid w:val="00DD3414"/>
    <w:rsid w:val="00E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9D75A"/>
  <w14:defaultImageDpi w14:val="300"/>
  <w15:docId w15:val="{1FEC1533-0D19-40F6-AFCA-FB33FEE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HP</cp:lastModifiedBy>
  <cp:revision>7</cp:revision>
  <dcterms:created xsi:type="dcterms:W3CDTF">2020-05-12T11:11:00Z</dcterms:created>
  <dcterms:modified xsi:type="dcterms:W3CDTF">2020-05-23T10:26:00Z</dcterms:modified>
</cp:coreProperties>
</file>